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9DB1" w14:textId="35B78D69" w:rsidR="00DB71D9" w:rsidRDefault="00F202C3" w:rsidP="005A78B2">
      <w:pPr>
        <w:pStyle w:val="a4"/>
      </w:pPr>
      <w:r>
        <w:rPr>
          <w:rFonts w:hint="eastAsia"/>
        </w:rPr>
        <w:t>{{</w:t>
      </w:r>
      <w:r>
        <w:t>title</w:t>
      </w:r>
      <w:r>
        <w:rPr>
          <w:rFonts w:hint="eastAsia"/>
        </w:rPr>
        <w:t>.cross_name}}</w:t>
      </w:r>
      <w:r w:rsidR="00E34EE0">
        <w:rPr>
          <w:rFonts w:hint="eastAsia"/>
        </w:rPr>
        <w:t>路口优化对比报告</w:t>
      </w:r>
    </w:p>
    <w:p w14:paraId="62D34EE1" w14:textId="77777777" w:rsidR="00E34EE0" w:rsidRPr="00E34EE0" w:rsidRDefault="00E34EE0" w:rsidP="00E34EE0">
      <w:pPr>
        <w:pStyle w:val="a3"/>
      </w:pPr>
    </w:p>
    <w:p w14:paraId="17930E5A" w14:textId="206D9FA9" w:rsidR="00E3115C" w:rsidRDefault="00E34EE0" w:rsidP="00E3115C">
      <w:pPr>
        <w:pStyle w:val="1"/>
      </w:pPr>
      <w:r>
        <w:rPr>
          <w:rFonts w:hint="eastAsia"/>
        </w:rPr>
        <w:t>总体概述</w:t>
      </w:r>
    </w:p>
    <w:p w14:paraId="7DDBB375" w14:textId="0529C722" w:rsidR="00E34EE0" w:rsidRDefault="00E34EE0" w:rsidP="00E34EE0">
      <w:pPr>
        <w:spacing w:before="156"/>
        <w:ind w:firstLine="480"/>
      </w:pPr>
      <w:r>
        <w:rPr>
          <w:rFonts w:hint="eastAsia"/>
        </w:rPr>
        <w:t>本报告基于</w:t>
      </w:r>
      <w:r w:rsidR="00F202C3">
        <w:rPr>
          <w:rFonts w:hint="eastAsia"/>
        </w:rPr>
        <w:t>{{part1.before_date}}</w:t>
      </w:r>
      <w:r w:rsidRPr="00E34EE0">
        <w:rPr>
          <w:rFonts w:hint="eastAsia"/>
        </w:rPr>
        <w:t>（优化方案前）和</w:t>
      </w:r>
      <w:r w:rsidR="00F202C3">
        <w:rPr>
          <w:rFonts w:hint="eastAsia"/>
        </w:rPr>
        <w:t>{{part1.after_date}}</w:t>
      </w:r>
      <w:r w:rsidRPr="00E34EE0">
        <w:rPr>
          <w:rFonts w:hint="eastAsia"/>
        </w:rPr>
        <w:t>（优化方案后）</w:t>
      </w:r>
      <w:r w:rsidR="009D0242">
        <w:rPr>
          <w:rFonts w:hint="eastAsia"/>
        </w:rPr>
        <w:t>星路</w:t>
      </w:r>
      <w:r>
        <w:rPr>
          <w:rFonts w:hint="eastAsia"/>
        </w:rPr>
        <w:t>路口管家平台轨迹大数据，对</w:t>
      </w:r>
      <w:r w:rsidR="00F202C3">
        <w:rPr>
          <w:rFonts w:hint="eastAsia"/>
        </w:rPr>
        <w:t>{{part1.cross_name}}</w:t>
      </w:r>
      <w:r w:rsidR="00934C10">
        <w:rPr>
          <w:rFonts w:hint="eastAsia"/>
        </w:rPr>
        <w:t>在</w:t>
      </w:r>
      <w:r w:rsidR="00F202C3">
        <w:rPr>
          <w:rFonts w:hint="eastAsia"/>
        </w:rPr>
        <w:t>{{part1.tp}}</w:t>
      </w:r>
      <w:r w:rsidR="00934C10">
        <w:rPr>
          <w:rFonts w:hint="eastAsia"/>
        </w:rPr>
        <w:t>时段运行情况进行对比</w:t>
      </w:r>
      <w:r w:rsidR="00521899">
        <w:rPr>
          <w:rFonts w:hint="eastAsia"/>
        </w:rPr>
        <w:t>。</w:t>
      </w:r>
    </w:p>
    <w:p w14:paraId="232EF14A" w14:textId="5FD06985" w:rsidR="00521899" w:rsidRDefault="00521899" w:rsidP="00E34EE0">
      <w:pPr>
        <w:spacing w:before="156"/>
        <w:ind w:firstLine="480"/>
      </w:pPr>
      <w:r>
        <w:rPr>
          <w:rFonts w:hint="eastAsia"/>
        </w:rPr>
        <w:t>根据平台监测结果，方案</w:t>
      </w:r>
      <w:r w:rsidR="00771E7B">
        <w:rPr>
          <w:rFonts w:hint="eastAsia"/>
        </w:rPr>
        <w:t>优化后</w:t>
      </w:r>
      <w:r w:rsidR="009D0242">
        <w:rPr>
          <w:rFonts w:hint="eastAsia"/>
        </w:rPr>
        <w:t>路口</w:t>
      </w:r>
      <w:r w:rsidR="00771E7B">
        <w:rPr>
          <w:rFonts w:hint="eastAsia"/>
        </w:rPr>
        <w:t>效果提升较明显的指标如下：</w:t>
      </w:r>
    </w:p>
    <w:p w14:paraId="1A5F52FD" w14:textId="5E4507D1" w:rsidR="005E5A59" w:rsidRDefault="00F202C3" w:rsidP="005E5A59">
      <w:pPr>
        <w:spacing w:before="156"/>
        <w:ind w:firstLine="480"/>
        <w:rPr>
          <w:rFonts w:hint="eastAsia"/>
        </w:rPr>
      </w:pPr>
      <w:r>
        <w:rPr>
          <w:rFonts w:hint="eastAsia"/>
        </w:rPr>
        <w:t>{{part1.compare_detail_str}}</w:t>
      </w:r>
    </w:p>
    <w:p w14:paraId="487E7069" w14:textId="3AF88342" w:rsidR="00771E7B" w:rsidRDefault="00F202C3" w:rsidP="00771E7B">
      <w:pPr>
        <w:pStyle w:val="a3"/>
        <w:rPr>
          <w:rFonts w:hint="eastAsia"/>
        </w:rPr>
      </w:pPr>
      <w:r>
        <w:rPr>
          <w:rFonts w:hint="eastAsia"/>
          <w:noProof/>
        </w:rPr>
        <w:t>{{part1.image}}</w:t>
      </w:r>
    </w:p>
    <w:p w14:paraId="4ACB423E" w14:textId="4BE1A828" w:rsidR="003D6D48" w:rsidRDefault="009F73AA" w:rsidP="003D6D48">
      <w:pPr>
        <w:pStyle w:val="a3"/>
        <w:rPr>
          <w:rFonts w:hint="eastAsia"/>
        </w:rPr>
      </w:pPr>
      <w:r>
        <w:rPr>
          <w:rFonts w:hint="eastAsia"/>
        </w:rPr>
        <w:t>{{part1.image_name}}</w:t>
      </w:r>
    </w:p>
    <w:p w14:paraId="656DF707" w14:textId="77777777" w:rsidR="00E3115C" w:rsidRPr="00E3115C" w:rsidRDefault="00E3115C" w:rsidP="00E3115C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1970DB7F" w14:textId="75DB112B" w:rsidR="00E34EE0" w:rsidRDefault="00E34EE0" w:rsidP="00E34EE0">
      <w:pPr>
        <w:pStyle w:val="1"/>
      </w:pPr>
      <w:r>
        <w:rPr>
          <w:rFonts w:hint="eastAsia"/>
        </w:rPr>
        <w:t>优化前</w:t>
      </w:r>
      <w:r w:rsidR="005E5A59">
        <w:rPr>
          <w:rFonts w:hint="eastAsia"/>
        </w:rPr>
        <w:t>现状分析</w:t>
      </w:r>
    </w:p>
    <w:p w14:paraId="2B971C58" w14:textId="77777777" w:rsidR="005E5A59" w:rsidRPr="005E5A59" w:rsidRDefault="005E5A59" w:rsidP="005E5A59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1EF0D1E0" w14:textId="1D845F43" w:rsidR="005E5A59" w:rsidRDefault="00F202C3" w:rsidP="005E5A59">
      <w:pPr>
        <w:pStyle w:val="2"/>
      </w:pPr>
      <w:r>
        <w:rPr>
          <w:rFonts w:hint="eastAsia"/>
        </w:rPr>
        <w:t>{{part2.part2_1.titel}}</w:t>
      </w:r>
    </w:p>
    <w:p w14:paraId="1AD3A88F" w14:textId="7C495299" w:rsidR="003A7572" w:rsidRDefault="00F202C3" w:rsidP="003A7572">
      <w:pPr>
        <w:spacing w:before="156"/>
        <w:ind w:firstLine="480"/>
      </w:pPr>
      <w:r>
        <w:rPr>
          <w:rFonts w:hint="eastAsia"/>
        </w:rPr>
        <w:t>{{part2.part2_1.cross_name}}</w:t>
      </w:r>
      <w:r w:rsidR="00776D10">
        <w:rPr>
          <w:rFonts w:hint="eastAsia"/>
        </w:rPr>
        <w:t>位于</w:t>
      </w:r>
      <w:r>
        <w:rPr>
          <w:rFonts w:hint="eastAsia"/>
        </w:rPr>
        <w:t>{{part2.part2_1.division}}</w:t>
      </w:r>
      <w:r w:rsidR="00776D10">
        <w:rPr>
          <w:rFonts w:hint="eastAsia"/>
        </w:rPr>
        <w:t>，是</w:t>
      </w:r>
      <w:r>
        <w:rPr>
          <w:rFonts w:hint="eastAsia"/>
        </w:rPr>
        <w:t>{{part2.part2_1.cross_model}}</w:t>
      </w:r>
      <w:r w:rsidR="003A7572">
        <w:rPr>
          <w:rFonts w:hint="eastAsia"/>
        </w:rPr>
        <w:t>相交的</w:t>
      </w:r>
      <w:r>
        <w:rPr>
          <w:rFonts w:hint="eastAsia"/>
        </w:rPr>
        <w:t>{{part2.part2_1.cross_type}}</w:t>
      </w:r>
      <w:r w:rsidR="00A6374A">
        <w:rPr>
          <w:rFonts w:hint="eastAsia"/>
        </w:rPr>
        <w:t>，信号机品牌为</w:t>
      </w:r>
      <w:r>
        <w:rPr>
          <w:rFonts w:hint="eastAsia"/>
        </w:rPr>
        <w:t>{{part2.part2_1.slc_company}}</w:t>
      </w:r>
      <w:r w:rsidR="003A7572">
        <w:rPr>
          <w:rFonts w:hint="eastAsia"/>
        </w:rPr>
        <w:t>。</w:t>
      </w:r>
    </w:p>
    <w:p w14:paraId="33D67E4E" w14:textId="788C52EF" w:rsidR="003A7572" w:rsidRDefault="00F202C3" w:rsidP="003A7572">
      <w:pPr>
        <w:pStyle w:val="a3"/>
        <w:rPr>
          <w:rFonts w:hint="eastAsia"/>
        </w:rPr>
      </w:pPr>
      <w:r>
        <w:rPr>
          <w:rFonts w:hint="eastAsia"/>
          <w:noProof/>
        </w:rPr>
        <w:t>{{part2.part2_1.</w:t>
      </w:r>
      <w:r w:rsidR="009F73AA">
        <w:rPr>
          <w:rFonts w:hint="eastAsia"/>
          <w:noProof/>
        </w:rPr>
        <w:t>image</w:t>
      </w:r>
      <w:r>
        <w:rPr>
          <w:rFonts w:hint="eastAsia"/>
          <w:noProof/>
        </w:rPr>
        <w:t>}}</w:t>
      </w:r>
    </w:p>
    <w:p w14:paraId="2D8FC850" w14:textId="7C78B1B3" w:rsidR="003D6D48" w:rsidRDefault="009F73AA" w:rsidP="003D6D48">
      <w:pPr>
        <w:pStyle w:val="a3"/>
        <w:rPr>
          <w:rFonts w:hint="eastAsia"/>
        </w:rPr>
      </w:pPr>
      <w:r>
        <w:rPr>
          <w:rFonts w:hint="eastAsia"/>
        </w:rPr>
        <w:t>{{part2.part2_1.image_name}}</w:t>
      </w:r>
    </w:p>
    <w:p w14:paraId="4197A501" w14:textId="3424DA5D" w:rsidR="009F73AA" w:rsidRDefault="009F73AA" w:rsidP="009F73AA">
      <w:pPr>
        <w:pStyle w:val="2"/>
      </w:pPr>
      <w:r>
        <w:rPr>
          <w:rFonts w:hint="eastAsia"/>
        </w:rPr>
        <w:t>{{part2.part2_2.titel}}</w:t>
      </w:r>
    </w:p>
    <w:p w14:paraId="19326A2F" w14:textId="4801B4AB" w:rsidR="00A50F91" w:rsidRDefault="00A6374A" w:rsidP="00A50F91">
      <w:pPr>
        <w:spacing w:before="156"/>
        <w:ind w:firstLine="480"/>
        <w:rPr>
          <w:rFonts w:hint="eastAsia"/>
        </w:rPr>
      </w:pPr>
      <w:r>
        <w:rPr>
          <w:rFonts w:hint="eastAsia"/>
        </w:rPr>
        <w:t>根据各进口道车辆延误时间分析，</w:t>
      </w:r>
      <w:r w:rsidR="008D7963">
        <w:rPr>
          <w:rFonts w:hint="eastAsia"/>
        </w:rPr>
        <w:t>服务水平较低的进口道有</w:t>
      </w:r>
      <w:r w:rsidR="009F73AA">
        <w:rPr>
          <w:rFonts w:hint="eastAsia"/>
        </w:rPr>
        <w:t>{{part2.part2_2.bad_road_num}}</w:t>
      </w:r>
      <w:r w:rsidR="008D7963">
        <w:rPr>
          <w:rFonts w:hint="eastAsia"/>
        </w:rPr>
        <w:t>个。</w:t>
      </w:r>
      <w:r w:rsidR="009F73AA">
        <w:rPr>
          <w:rFonts w:hint="eastAsia"/>
        </w:rPr>
        <w:t>{{part2.part2_2.bad_road_str}}</w:t>
      </w:r>
    </w:p>
    <w:p w14:paraId="6F383E1E" w14:textId="725008F7" w:rsidR="00A50F91" w:rsidRDefault="009F73AA" w:rsidP="00A50F91">
      <w:pPr>
        <w:pStyle w:val="a3"/>
        <w:rPr>
          <w:rFonts w:hint="eastAsia"/>
        </w:rPr>
      </w:pPr>
      <w:r>
        <w:rPr>
          <w:rFonts w:hint="eastAsia"/>
          <w:noProof/>
        </w:rPr>
        <w:t>{{part2.part2_2.image}}</w:t>
      </w:r>
    </w:p>
    <w:p w14:paraId="40E508CF" w14:textId="6B3986B9" w:rsidR="003D6D48" w:rsidRDefault="009F73AA" w:rsidP="003D6D48">
      <w:pPr>
        <w:pStyle w:val="a3"/>
        <w:rPr>
          <w:rFonts w:hint="eastAsia"/>
        </w:rPr>
      </w:pPr>
      <w:r>
        <w:rPr>
          <w:rFonts w:hint="eastAsia"/>
        </w:rPr>
        <w:t>{{part2.part2_2.image_name}}</w:t>
      </w:r>
    </w:p>
    <w:p w14:paraId="6152F28C" w14:textId="504E1318" w:rsidR="00A50F91" w:rsidRDefault="009F73AA" w:rsidP="00A50F91">
      <w:pPr>
        <w:pStyle w:val="2"/>
      </w:pPr>
      <w:r>
        <w:rPr>
          <w:rFonts w:hint="eastAsia"/>
        </w:rPr>
        <w:t>{{part2.part2_3.titel}}</w:t>
      </w:r>
    </w:p>
    <w:p w14:paraId="462FD5A0" w14:textId="6FA333AE" w:rsidR="00A50F91" w:rsidRDefault="00A50F91" w:rsidP="00A50F91">
      <w:pPr>
        <w:spacing w:before="156"/>
        <w:ind w:firstLine="480"/>
        <w:rPr>
          <w:rFonts w:hint="eastAsia"/>
        </w:rPr>
      </w:pPr>
      <w:r>
        <w:rPr>
          <w:rFonts w:hint="eastAsia"/>
        </w:rPr>
        <w:t>根据车辆分流转向比分析，</w:t>
      </w:r>
      <w:r w:rsidR="009F73AA">
        <w:rPr>
          <w:rFonts w:hint="eastAsia"/>
        </w:rPr>
        <w:t>{{part2.part2_3.flow_info_str}}</w:t>
      </w:r>
      <w:r w:rsidR="00A6374A">
        <w:rPr>
          <w:rFonts w:hint="eastAsia"/>
        </w:rPr>
        <w:t>路口的主要车流方向为</w:t>
      </w:r>
      <w:r w:rsidR="009F73AA">
        <w:rPr>
          <w:rFonts w:hint="eastAsia"/>
        </w:rPr>
        <w:t>{{part2.part2_3.main_flow_src_dir}}</w:t>
      </w:r>
      <w:r w:rsidR="00A6374A">
        <w:rPr>
          <w:rFonts w:hint="eastAsia"/>
        </w:rPr>
        <w:t>，</w:t>
      </w:r>
      <w:r w:rsidR="009F73AA">
        <w:rPr>
          <w:rFonts w:hint="eastAsia"/>
        </w:rPr>
        <w:t>{{part2.part2_3.flow_info_detail}}</w:t>
      </w:r>
    </w:p>
    <w:p w14:paraId="34234320" w14:textId="6DB8A86F" w:rsidR="00A50F91" w:rsidRDefault="009F73AA" w:rsidP="00A50F91">
      <w:pPr>
        <w:pStyle w:val="a3"/>
        <w:rPr>
          <w:rFonts w:hint="eastAsia"/>
        </w:rPr>
      </w:pPr>
      <w:r>
        <w:rPr>
          <w:rFonts w:hint="eastAsia"/>
          <w:noProof/>
        </w:rPr>
        <w:t>{{part2.part2_3.image}}</w:t>
      </w:r>
    </w:p>
    <w:p w14:paraId="02072E28" w14:textId="62707837" w:rsidR="00776D10" w:rsidRDefault="009F73AA" w:rsidP="00A50F91">
      <w:pPr>
        <w:pStyle w:val="a3"/>
        <w:rPr>
          <w:rFonts w:hint="eastAsia"/>
        </w:rPr>
      </w:pPr>
      <w:r>
        <w:rPr>
          <w:rFonts w:hint="eastAsia"/>
        </w:rPr>
        <w:lastRenderedPageBreak/>
        <w:t>{{part2.part2_3.image_name}}</w:t>
      </w:r>
    </w:p>
    <w:p w14:paraId="7A8DD7E6" w14:textId="406D630E" w:rsidR="003D6D48" w:rsidRDefault="003D6D48" w:rsidP="0057000B">
      <w:pPr>
        <w:pStyle w:val="1"/>
      </w:pPr>
      <w:r>
        <w:rPr>
          <w:rFonts w:hint="eastAsia"/>
        </w:rPr>
        <w:t>诊断问题</w:t>
      </w:r>
    </w:p>
    <w:p w14:paraId="16936735" w14:textId="6676F9BC" w:rsidR="005722C9" w:rsidRPr="005722C9" w:rsidRDefault="005722C9" w:rsidP="005722C9">
      <w:pPr>
        <w:pStyle w:val="aa"/>
        <w:numPr>
          <w:ilvl w:val="0"/>
          <w:numId w:val="23"/>
        </w:numPr>
        <w:spacing w:before="156"/>
        <w:ind w:firstLineChars="0"/>
      </w:pPr>
      <w:r>
        <w:rPr>
          <w:rFonts w:hint="eastAsia"/>
        </w:rPr>
        <w:t>运行效果</w:t>
      </w:r>
    </w:p>
    <w:p w14:paraId="34FEC3DD" w14:textId="77777777" w:rsidR="00C37AC5" w:rsidRDefault="003D6D48" w:rsidP="003D6D48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）多次排队</w:t>
      </w:r>
    </w:p>
    <w:p w14:paraId="715ABB11" w14:textId="716E7155" w:rsidR="003D6D48" w:rsidRDefault="003D6D48" w:rsidP="003D6D48">
      <w:pPr>
        <w:spacing w:before="156"/>
        <w:ind w:firstLine="480"/>
      </w:pPr>
      <w:r>
        <w:rPr>
          <w:rFonts w:hint="eastAsia"/>
        </w:rPr>
        <w:t>西北进口</w:t>
      </w:r>
      <w:r w:rsidR="00C37AC5">
        <w:rPr>
          <w:rFonts w:hint="eastAsia"/>
        </w:rPr>
        <w:t>道</w:t>
      </w:r>
      <w:r>
        <w:rPr>
          <w:rFonts w:hint="eastAsia"/>
        </w:rPr>
        <w:t>直行车辆</w:t>
      </w:r>
      <w:r w:rsidRPr="003D6D48">
        <w:rPr>
          <w:rFonts w:hint="eastAsia"/>
        </w:rPr>
        <w:t>多次停车率过大（</w:t>
      </w:r>
      <w:r w:rsidRPr="003D6D48">
        <w:rPr>
          <w:rFonts w:hint="eastAsia"/>
        </w:rPr>
        <w:t>16%</w:t>
      </w:r>
      <w:r w:rsidRPr="003D6D48">
        <w:rPr>
          <w:rFonts w:hint="eastAsia"/>
        </w:rPr>
        <w:t>），车辆需要多次排队才能通过</w:t>
      </w:r>
      <w:r>
        <w:rPr>
          <w:rFonts w:hint="eastAsia"/>
        </w:rPr>
        <w:t>。</w:t>
      </w:r>
    </w:p>
    <w:p w14:paraId="7AE9636F" w14:textId="6A4D7060" w:rsidR="00C37AC5" w:rsidRDefault="00C37AC5" w:rsidP="003D6D48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）停车较多</w:t>
      </w:r>
    </w:p>
    <w:p w14:paraId="347FD6FA" w14:textId="3F4F7185" w:rsidR="00C37AC5" w:rsidRDefault="00C37AC5" w:rsidP="003D6D48">
      <w:pPr>
        <w:spacing w:before="156"/>
        <w:ind w:firstLine="480"/>
      </w:pPr>
      <w:r>
        <w:rPr>
          <w:rFonts w:hint="eastAsia"/>
        </w:rPr>
        <w:t>路口停车次数较高</w:t>
      </w:r>
      <w:r w:rsidR="00DC0EDE">
        <w:rPr>
          <w:rFonts w:hint="eastAsia"/>
        </w:rPr>
        <w:t>（</w:t>
      </w:r>
      <w:r w:rsidR="00DC0EDE">
        <w:rPr>
          <w:rFonts w:hint="eastAsia"/>
        </w:rPr>
        <w:t>2.1</w:t>
      </w:r>
      <w:r w:rsidR="00DC0EDE">
        <w:rPr>
          <w:rFonts w:hint="eastAsia"/>
        </w:rPr>
        <w:t>）</w:t>
      </w:r>
      <w:r>
        <w:rPr>
          <w:rFonts w:hint="eastAsia"/>
        </w:rPr>
        <w:t>，整体通行效率不高。</w:t>
      </w:r>
    </w:p>
    <w:p w14:paraId="6B3AA4BF" w14:textId="28382BA2" w:rsidR="00C37AC5" w:rsidRPr="005722C9" w:rsidRDefault="00C37AC5" w:rsidP="00C37AC5">
      <w:pPr>
        <w:pStyle w:val="aa"/>
        <w:numPr>
          <w:ilvl w:val="0"/>
          <w:numId w:val="23"/>
        </w:numPr>
        <w:spacing w:before="156"/>
        <w:ind w:firstLineChars="0"/>
      </w:pPr>
      <w:r>
        <w:rPr>
          <w:rFonts w:hint="eastAsia"/>
        </w:rPr>
        <w:t>均衡调控</w:t>
      </w:r>
    </w:p>
    <w:p w14:paraId="5D285D5E" w14:textId="2A7F88E8" w:rsidR="00C37AC5" w:rsidRDefault="00C37AC5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）路口失衡</w:t>
      </w:r>
    </w:p>
    <w:p w14:paraId="05AFDABD" w14:textId="65C2D501" w:rsidR="00C37AC5" w:rsidRDefault="00DC0EDE" w:rsidP="00C37AC5">
      <w:pPr>
        <w:spacing w:before="156"/>
        <w:ind w:firstLine="480"/>
      </w:pPr>
      <w:r w:rsidRPr="00DC0EDE">
        <w:rPr>
          <w:rFonts w:hint="eastAsia"/>
        </w:rPr>
        <w:t>北进口的停车次数（</w:t>
      </w:r>
      <w:r w:rsidRPr="00DC0EDE">
        <w:rPr>
          <w:rFonts w:hint="eastAsia"/>
        </w:rPr>
        <w:t>1.21</w:t>
      </w:r>
      <w:r w:rsidRPr="00DC0EDE">
        <w:rPr>
          <w:rFonts w:hint="eastAsia"/>
        </w:rPr>
        <w:t>）与南进口的停车次数（</w:t>
      </w:r>
      <w:r w:rsidRPr="00DC0EDE">
        <w:rPr>
          <w:rFonts w:hint="eastAsia"/>
        </w:rPr>
        <w:t>0.43</w:t>
      </w:r>
      <w:r w:rsidRPr="00DC0EDE">
        <w:rPr>
          <w:rFonts w:hint="eastAsia"/>
        </w:rPr>
        <w:t>）相差过大，两者之比为</w:t>
      </w:r>
      <w:r w:rsidRPr="00DC0EDE">
        <w:rPr>
          <w:rFonts w:hint="eastAsia"/>
        </w:rPr>
        <w:t>281%</w:t>
      </w:r>
      <w:r w:rsidRPr="00DC0EDE">
        <w:rPr>
          <w:rFonts w:hint="eastAsia"/>
        </w:rPr>
        <w:t>，分配的绿灯时长不匹配</w:t>
      </w:r>
      <w:r>
        <w:rPr>
          <w:rFonts w:hint="eastAsia"/>
        </w:rPr>
        <w:t>。</w:t>
      </w:r>
    </w:p>
    <w:p w14:paraId="7F09FD98" w14:textId="6FB22EA4" w:rsidR="00C37AC5" w:rsidRDefault="00C37AC5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）转向失衡</w:t>
      </w:r>
    </w:p>
    <w:p w14:paraId="17D0A569" w14:textId="469327AD" w:rsidR="00C37AC5" w:rsidRDefault="00DC0EDE" w:rsidP="00DC0EDE">
      <w:pPr>
        <w:spacing w:before="156"/>
        <w:ind w:firstLine="480"/>
      </w:pPr>
      <w:r>
        <w:rPr>
          <w:rFonts w:hint="eastAsia"/>
        </w:rPr>
        <w:t>北进口左转停车次数（</w:t>
      </w:r>
      <w:r>
        <w:rPr>
          <w:rFonts w:hint="eastAsia"/>
        </w:rPr>
        <w:t>1.52</w:t>
      </w:r>
      <w:r>
        <w:rPr>
          <w:rFonts w:hint="eastAsia"/>
        </w:rPr>
        <w:t>）与直行停车次数（</w:t>
      </w:r>
      <w:r>
        <w:rPr>
          <w:rFonts w:hint="eastAsia"/>
        </w:rPr>
        <w:t>0.81</w:t>
      </w:r>
      <w:r>
        <w:rPr>
          <w:rFonts w:hint="eastAsia"/>
        </w:rPr>
        <w:t>）相差过大，两者之比为</w:t>
      </w:r>
      <w:r>
        <w:rPr>
          <w:rFonts w:hint="eastAsia"/>
        </w:rPr>
        <w:t>188%</w:t>
      </w:r>
      <w:r>
        <w:rPr>
          <w:rFonts w:hint="eastAsia"/>
        </w:rPr>
        <w:t>，分配的绿灯时长不匹配。</w:t>
      </w:r>
    </w:p>
    <w:p w14:paraId="056D1BBD" w14:textId="3A90510A" w:rsidR="00C37AC5" w:rsidRDefault="00DC0EDE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）路口潮汐</w:t>
      </w:r>
    </w:p>
    <w:p w14:paraId="07BBD538" w14:textId="526E9B71" w:rsidR="00DC0EDE" w:rsidRDefault="00DC0EDE" w:rsidP="00C37AC5">
      <w:pPr>
        <w:spacing w:before="156"/>
        <w:ind w:firstLine="480"/>
      </w:pPr>
      <w:r w:rsidRPr="00DC0EDE">
        <w:rPr>
          <w:rFonts w:hint="eastAsia"/>
        </w:rPr>
        <w:t>早高峰北向南进口道与出口道流量比为</w:t>
      </w:r>
      <w:r w:rsidRPr="00DC0EDE">
        <w:rPr>
          <w:rFonts w:hint="eastAsia"/>
        </w:rPr>
        <w:t>160%</w:t>
      </w:r>
      <w:r w:rsidRPr="00DC0EDE">
        <w:rPr>
          <w:rFonts w:hint="eastAsia"/>
        </w:rPr>
        <w:t>，晚高峰南向北进口道与出进口流量比为</w:t>
      </w:r>
      <w:r w:rsidRPr="00DC0EDE">
        <w:rPr>
          <w:rFonts w:hint="eastAsia"/>
        </w:rPr>
        <w:t>158%</w:t>
      </w:r>
      <w:r w:rsidRPr="00DC0EDE">
        <w:rPr>
          <w:rFonts w:hint="eastAsia"/>
        </w:rPr>
        <w:t>，存在潮汐现象</w:t>
      </w:r>
      <w:r>
        <w:rPr>
          <w:rFonts w:hint="eastAsia"/>
        </w:rPr>
        <w:t>。</w:t>
      </w:r>
    </w:p>
    <w:p w14:paraId="1309241E" w14:textId="4F525398" w:rsidR="00C37AC5" w:rsidRPr="005722C9" w:rsidRDefault="00C37AC5" w:rsidP="00C37AC5">
      <w:pPr>
        <w:pStyle w:val="aa"/>
        <w:numPr>
          <w:ilvl w:val="0"/>
          <w:numId w:val="23"/>
        </w:numPr>
        <w:spacing w:before="156"/>
        <w:ind w:firstLineChars="0"/>
      </w:pPr>
      <w:r>
        <w:rPr>
          <w:rFonts w:hint="eastAsia"/>
        </w:rPr>
        <w:t>配时方案</w:t>
      </w:r>
    </w:p>
    <w:p w14:paraId="237D2535" w14:textId="358B24A4" w:rsidR="00C37AC5" w:rsidRDefault="00C37AC5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C0EDE">
        <w:rPr>
          <w:rFonts w:hint="eastAsia"/>
        </w:rPr>
        <w:t>方案运行时段过短</w:t>
      </w:r>
    </w:p>
    <w:p w14:paraId="21EB2342" w14:textId="13940434" w:rsidR="00DC0EDE" w:rsidRDefault="009D0242" w:rsidP="00C37AC5">
      <w:pPr>
        <w:spacing w:before="156"/>
        <w:ind w:firstLine="480"/>
      </w:pPr>
      <w:r w:rsidRPr="009D0242">
        <w:rPr>
          <w:rFonts w:hint="eastAsia"/>
        </w:rPr>
        <w:t>【工作日】</w:t>
      </w:r>
      <w:r w:rsidRPr="009D0242">
        <w:rPr>
          <w:rFonts w:hint="eastAsia"/>
        </w:rPr>
        <w:t>8-</w:t>
      </w:r>
      <w:r w:rsidRPr="009D0242">
        <w:rPr>
          <w:rFonts w:hint="eastAsia"/>
        </w:rPr>
        <w:t>方案名称</w:t>
      </w:r>
      <w:r w:rsidRPr="009D0242">
        <w:rPr>
          <w:rFonts w:hint="eastAsia"/>
        </w:rPr>
        <w:t>1</w:t>
      </w:r>
      <w:r w:rsidRPr="009D0242">
        <w:rPr>
          <w:rFonts w:hint="eastAsia"/>
        </w:rPr>
        <w:t>运行时段过短（</w:t>
      </w:r>
      <w:r w:rsidRPr="009D0242">
        <w:rPr>
          <w:rFonts w:hint="eastAsia"/>
        </w:rPr>
        <w:t>7:00-7:20</w:t>
      </w:r>
      <w:r w:rsidRPr="009D0242">
        <w:rPr>
          <w:rFonts w:hint="eastAsia"/>
        </w:rPr>
        <w:t>）</w:t>
      </w:r>
      <w:r>
        <w:rPr>
          <w:rFonts w:hint="eastAsia"/>
        </w:rPr>
        <w:t>。</w:t>
      </w:r>
    </w:p>
    <w:p w14:paraId="25E77628" w14:textId="37C3090D" w:rsidR="00DC0EDE" w:rsidRDefault="00DC0EDE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）方案周期过大</w:t>
      </w:r>
    </w:p>
    <w:p w14:paraId="1F214C85" w14:textId="21DE4A1F" w:rsidR="00DC0EDE" w:rsidRDefault="009D0242" w:rsidP="00C37AC5">
      <w:pPr>
        <w:spacing w:before="156"/>
        <w:ind w:firstLine="480"/>
      </w:pPr>
      <w:r w:rsidRPr="009D0242">
        <w:rPr>
          <w:rFonts w:hint="eastAsia"/>
        </w:rPr>
        <w:t>【工作日】</w:t>
      </w:r>
      <w:r w:rsidRPr="009D0242">
        <w:rPr>
          <w:rFonts w:hint="eastAsia"/>
        </w:rPr>
        <w:t>8-</w:t>
      </w:r>
      <w:r w:rsidRPr="009D0242">
        <w:rPr>
          <w:rFonts w:hint="eastAsia"/>
        </w:rPr>
        <w:t>方案名称周期过大（</w:t>
      </w:r>
      <w:r w:rsidRPr="009D0242">
        <w:rPr>
          <w:rFonts w:hint="eastAsia"/>
        </w:rPr>
        <w:t>180 s</w:t>
      </w:r>
      <w:r w:rsidRPr="009D0242">
        <w:rPr>
          <w:rFonts w:hint="eastAsia"/>
        </w:rPr>
        <w:t>），可能会造成路口空放或单次等灯时间过长</w:t>
      </w:r>
      <w:r>
        <w:rPr>
          <w:rFonts w:hint="eastAsia"/>
        </w:rPr>
        <w:t>。</w:t>
      </w:r>
    </w:p>
    <w:p w14:paraId="0BB8BD8E" w14:textId="69BB31E0" w:rsidR="00DC0EDE" w:rsidRDefault="00DC0EDE" w:rsidP="00C37AC5">
      <w:pPr>
        <w:spacing w:before="156"/>
        <w:ind w:firstLine="48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）方案周期过小</w:t>
      </w:r>
    </w:p>
    <w:p w14:paraId="29B49135" w14:textId="6AAEF9EB" w:rsidR="00DC0EDE" w:rsidRDefault="009D0242" w:rsidP="00C37AC5">
      <w:pPr>
        <w:spacing w:before="156"/>
        <w:ind w:firstLine="480"/>
      </w:pPr>
      <w:r w:rsidRPr="009D0242">
        <w:rPr>
          <w:rFonts w:hint="eastAsia"/>
        </w:rPr>
        <w:t>【工作日】</w:t>
      </w:r>
      <w:r w:rsidRPr="009D0242">
        <w:rPr>
          <w:rFonts w:hint="eastAsia"/>
        </w:rPr>
        <w:t>8-</w:t>
      </w:r>
      <w:r w:rsidRPr="009D0242">
        <w:rPr>
          <w:rFonts w:hint="eastAsia"/>
        </w:rPr>
        <w:t>方案名称周期过小（</w:t>
      </w:r>
      <w:r w:rsidRPr="009D0242">
        <w:rPr>
          <w:rFonts w:hint="eastAsia"/>
        </w:rPr>
        <w:t>100 s</w:t>
      </w:r>
      <w:r w:rsidRPr="009D0242">
        <w:rPr>
          <w:rFonts w:hint="eastAsia"/>
        </w:rPr>
        <w:t>），可能会造成路口放行能力不足</w:t>
      </w:r>
      <w:r>
        <w:rPr>
          <w:rFonts w:hint="eastAsia"/>
        </w:rPr>
        <w:t>。</w:t>
      </w:r>
    </w:p>
    <w:p w14:paraId="4337320A" w14:textId="64D2938C" w:rsidR="00DC0EDE" w:rsidRDefault="00DC0EDE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）行人过街时间不足</w:t>
      </w:r>
    </w:p>
    <w:p w14:paraId="4CFEE312" w14:textId="414FC208" w:rsidR="00DC0EDE" w:rsidRDefault="00DC0EDE" w:rsidP="00C37AC5">
      <w:pPr>
        <w:spacing w:before="156"/>
        <w:ind w:firstLine="480"/>
      </w:pPr>
      <w:r w:rsidRPr="00DC0EDE">
        <w:rPr>
          <w:rFonts w:hint="eastAsia"/>
        </w:rPr>
        <w:t>【工作日】</w:t>
      </w:r>
      <w:r w:rsidRPr="00DC0EDE">
        <w:rPr>
          <w:rFonts w:hint="eastAsia"/>
        </w:rPr>
        <w:t>8-</w:t>
      </w:r>
      <w:r w:rsidRPr="00DC0EDE">
        <w:rPr>
          <w:rFonts w:hint="eastAsia"/>
        </w:rPr>
        <w:t>方案名称</w:t>
      </w:r>
      <w:r w:rsidRPr="00DC0EDE">
        <w:rPr>
          <w:rFonts w:hint="eastAsia"/>
        </w:rPr>
        <w:t>1</w:t>
      </w:r>
      <w:r w:rsidRPr="00DC0EDE">
        <w:rPr>
          <w:rFonts w:hint="eastAsia"/>
        </w:rPr>
        <w:t>行人相位绿灯时长为</w:t>
      </w:r>
      <w:r w:rsidRPr="00DC0EDE">
        <w:rPr>
          <w:rFonts w:hint="eastAsia"/>
        </w:rPr>
        <w:t>15 s</w:t>
      </w:r>
      <w:r w:rsidRPr="00DC0EDE">
        <w:rPr>
          <w:rFonts w:hint="eastAsia"/>
        </w:rPr>
        <w:t>，无法满足行人过街时间需求</w:t>
      </w:r>
      <w:r>
        <w:rPr>
          <w:rFonts w:hint="eastAsia"/>
        </w:rPr>
        <w:t>。</w:t>
      </w:r>
    </w:p>
    <w:p w14:paraId="67FED036" w14:textId="1879463D" w:rsidR="00C37AC5" w:rsidRPr="005722C9" w:rsidRDefault="00C37AC5" w:rsidP="00C37AC5">
      <w:pPr>
        <w:pStyle w:val="aa"/>
        <w:numPr>
          <w:ilvl w:val="0"/>
          <w:numId w:val="23"/>
        </w:numPr>
        <w:spacing w:before="156"/>
        <w:ind w:firstLineChars="0"/>
      </w:pPr>
      <w:r>
        <w:rPr>
          <w:rFonts w:hint="eastAsia"/>
        </w:rPr>
        <w:t>路口渠化</w:t>
      </w:r>
    </w:p>
    <w:p w14:paraId="74B1E72E" w14:textId="0822D0FE" w:rsidR="00C37AC5" w:rsidRDefault="00C37AC5" w:rsidP="00C37AC5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C0EDE">
        <w:rPr>
          <w:rFonts w:hint="eastAsia"/>
        </w:rPr>
        <w:t>车道资源不匹配</w:t>
      </w:r>
    </w:p>
    <w:p w14:paraId="4DB96FAE" w14:textId="1EEE3204" w:rsidR="00DC0EDE" w:rsidRPr="003D6D48" w:rsidRDefault="00DC0EDE" w:rsidP="00DC0EDE">
      <w:pPr>
        <w:spacing w:before="156"/>
        <w:ind w:firstLine="480"/>
      </w:pPr>
      <w:r>
        <w:rPr>
          <w:rFonts w:hint="eastAsia"/>
        </w:rPr>
        <w:t>北进口左转分流转向比过大（</w:t>
      </w:r>
      <w:r>
        <w:rPr>
          <w:rFonts w:hint="eastAsia"/>
        </w:rPr>
        <w:t>68%</w:t>
      </w:r>
      <w:r>
        <w:rPr>
          <w:rFonts w:hint="eastAsia"/>
        </w:rPr>
        <w:t>），但分配的转车道占比不足（</w:t>
      </w:r>
      <w:r>
        <w:rPr>
          <w:rFonts w:hint="eastAsia"/>
        </w:rPr>
        <w:t>24%</w:t>
      </w:r>
      <w:r>
        <w:rPr>
          <w:rFonts w:hint="eastAsia"/>
        </w:rPr>
        <w:t>），分配车道资源不匹配。</w:t>
      </w:r>
    </w:p>
    <w:p w14:paraId="2B7C79A1" w14:textId="1FC3B83C" w:rsidR="00A50F91" w:rsidRDefault="008D585B" w:rsidP="00A50F91">
      <w:pPr>
        <w:pStyle w:val="1"/>
      </w:pPr>
      <w:r>
        <w:rPr>
          <w:rFonts w:hint="eastAsia"/>
        </w:rPr>
        <w:t>优化</w:t>
      </w:r>
      <w:r w:rsidR="003D6D48">
        <w:rPr>
          <w:rFonts w:hint="eastAsia"/>
        </w:rPr>
        <w:t>方案</w:t>
      </w:r>
    </w:p>
    <w:p w14:paraId="46D6673E" w14:textId="77777777" w:rsidR="00C37AC5" w:rsidRPr="00C37AC5" w:rsidRDefault="00C37AC5" w:rsidP="00C37AC5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7B6CE523" w14:textId="77777777" w:rsidR="00C37AC5" w:rsidRPr="00C37AC5" w:rsidRDefault="00C37AC5" w:rsidP="00C37AC5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0EAC2A13" w14:textId="2A4385B3" w:rsidR="00BE0259" w:rsidRDefault="00BE0259" w:rsidP="00C37AC5">
      <w:pPr>
        <w:pStyle w:val="2"/>
      </w:pPr>
      <w:r>
        <w:rPr>
          <w:rFonts w:hint="eastAsia"/>
        </w:rPr>
        <w:t>改善措施</w:t>
      </w:r>
    </w:p>
    <w:p w14:paraId="47E5DC02" w14:textId="03CE3661" w:rsidR="00BE0259" w:rsidRPr="00C37AC5" w:rsidRDefault="00C37AC5" w:rsidP="00BE0259">
      <w:pPr>
        <w:spacing w:before="156"/>
        <w:ind w:firstLine="480"/>
        <w:rPr>
          <w:i/>
          <w:iCs/>
          <w:color w:val="0070C0"/>
        </w:rPr>
      </w:pPr>
      <w:r w:rsidRPr="00C37AC5">
        <w:rPr>
          <w:rFonts w:hint="eastAsia"/>
          <w:i/>
          <w:iCs/>
          <w:color w:val="0070C0"/>
        </w:rPr>
        <w:t>//</w:t>
      </w:r>
      <w:r w:rsidRPr="00C37AC5">
        <w:rPr>
          <w:rFonts w:hint="eastAsia"/>
          <w:i/>
          <w:iCs/>
          <w:color w:val="0070C0"/>
        </w:rPr>
        <w:t>请根据实际优化措施人工填写</w:t>
      </w:r>
      <w:r w:rsidRPr="00C37AC5">
        <w:rPr>
          <w:rFonts w:hint="eastAsia"/>
          <w:i/>
          <w:iCs/>
          <w:color w:val="0070C0"/>
        </w:rPr>
        <w:t>//</w:t>
      </w:r>
    </w:p>
    <w:p w14:paraId="2DB25381" w14:textId="23DF989D" w:rsidR="00BE0259" w:rsidRDefault="00BE0259" w:rsidP="00BE0259">
      <w:pPr>
        <w:pStyle w:val="2"/>
      </w:pPr>
      <w:r>
        <w:rPr>
          <w:rFonts w:hint="eastAsia"/>
        </w:rPr>
        <w:t>配时方案</w:t>
      </w:r>
    </w:p>
    <w:p w14:paraId="2573E884" w14:textId="4E2DCA67" w:rsidR="00F35FD8" w:rsidRPr="00F35FD8" w:rsidRDefault="00F35FD8" w:rsidP="00F35FD8">
      <w:pPr>
        <w:spacing w:before="156"/>
        <w:ind w:firstLine="480"/>
        <w:rPr>
          <w:rFonts w:hint="eastAsia"/>
          <w:i/>
          <w:iCs/>
          <w:color w:val="0070C0"/>
        </w:rPr>
      </w:pPr>
      <w:r w:rsidRPr="00C37AC5">
        <w:rPr>
          <w:rFonts w:hint="eastAsia"/>
          <w:i/>
          <w:iCs/>
          <w:color w:val="0070C0"/>
        </w:rPr>
        <w:t>//</w:t>
      </w:r>
      <w:r w:rsidRPr="00C37AC5">
        <w:rPr>
          <w:rFonts w:hint="eastAsia"/>
          <w:i/>
          <w:iCs/>
          <w:color w:val="0070C0"/>
        </w:rPr>
        <w:t>请根据实际</w:t>
      </w:r>
      <w:r w:rsidR="002969DC">
        <w:rPr>
          <w:rFonts w:hint="eastAsia"/>
          <w:i/>
          <w:iCs/>
          <w:color w:val="0070C0"/>
        </w:rPr>
        <w:t>优化前后方案</w:t>
      </w:r>
      <w:r w:rsidRPr="00C37AC5">
        <w:rPr>
          <w:rFonts w:hint="eastAsia"/>
          <w:i/>
          <w:iCs/>
          <w:color w:val="0070C0"/>
        </w:rPr>
        <w:t>人工填写</w:t>
      </w:r>
      <w:r w:rsidRPr="00C37AC5">
        <w:rPr>
          <w:rFonts w:hint="eastAsia"/>
          <w:i/>
          <w:iCs/>
          <w:color w:val="0070C0"/>
        </w:rPr>
        <w:t>//</w:t>
      </w:r>
    </w:p>
    <w:p w14:paraId="161864F4" w14:textId="77777777" w:rsidR="00666CB6" w:rsidRPr="00666CB6" w:rsidRDefault="00666CB6" w:rsidP="00666CB6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10EB7EEB" w14:textId="77777777" w:rsidR="003D6D48" w:rsidRPr="003D6D48" w:rsidRDefault="003D6D48" w:rsidP="003D6D48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2DAC771F" w14:textId="1327246E" w:rsidR="003D6D48" w:rsidRDefault="003D6D48" w:rsidP="003D6D48">
      <w:pPr>
        <w:pStyle w:val="1"/>
      </w:pPr>
      <w:r>
        <w:rPr>
          <w:rFonts w:hint="eastAsia"/>
        </w:rPr>
        <w:t>优化</w:t>
      </w:r>
      <w:r w:rsidR="009D0242">
        <w:rPr>
          <w:rFonts w:hint="eastAsia"/>
        </w:rPr>
        <w:t>后</w:t>
      </w:r>
      <w:r>
        <w:rPr>
          <w:rFonts w:hint="eastAsia"/>
        </w:rPr>
        <w:t>效果</w:t>
      </w:r>
      <w:r w:rsidR="009D0242">
        <w:rPr>
          <w:rFonts w:hint="eastAsia"/>
        </w:rPr>
        <w:t>对比</w:t>
      </w:r>
    </w:p>
    <w:p w14:paraId="348D285B" w14:textId="3E154234" w:rsidR="009D0242" w:rsidRDefault="003D6D48" w:rsidP="009D0242">
      <w:pPr>
        <w:spacing w:before="156"/>
        <w:ind w:firstLine="480"/>
      </w:pPr>
      <w:r>
        <w:rPr>
          <w:rFonts w:hint="eastAsia"/>
        </w:rPr>
        <w:t>方案下发后通过平台对</w:t>
      </w:r>
      <w:r w:rsidR="00FA67EC">
        <w:rPr>
          <w:rFonts w:hint="eastAsia"/>
        </w:rPr>
        <w:t>路口</w:t>
      </w:r>
      <w:r>
        <w:rPr>
          <w:rFonts w:hint="eastAsia"/>
        </w:rPr>
        <w:t>优化效果进行</w:t>
      </w:r>
      <w:r w:rsidR="009D0242">
        <w:rPr>
          <w:rFonts w:hint="eastAsia"/>
        </w:rPr>
        <w:t>对比，优化后路口及进口道效果提升较明显的指标如下：</w:t>
      </w:r>
    </w:p>
    <w:p w14:paraId="5CB5B0D9" w14:textId="65E33949" w:rsidR="009D0242" w:rsidRDefault="009D0242" w:rsidP="009D0242">
      <w:pPr>
        <w:pStyle w:val="aa"/>
        <w:numPr>
          <w:ilvl w:val="0"/>
          <w:numId w:val="24"/>
        </w:numPr>
        <w:spacing w:before="156"/>
        <w:ind w:firstLineChars="0"/>
      </w:pPr>
      <w:r>
        <w:rPr>
          <w:rFonts w:hint="eastAsia"/>
        </w:rPr>
        <w:t>路口</w:t>
      </w:r>
      <w:r w:rsidR="004F33F4">
        <w:rPr>
          <w:rFonts w:hint="eastAsia"/>
        </w:rPr>
        <w:t>方面</w:t>
      </w:r>
    </w:p>
    <w:p w14:paraId="2651ECEC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）路口服务水平由</w:t>
      </w:r>
      <w:r>
        <w:rPr>
          <w:rFonts w:hint="eastAsia"/>
        </w:rPr>
        <w:t>X</w:t>
      </w:r>
      <w:r>
        <w:rPr>
          <w:rFonts w:hint="eastAsia"/>
        </w:rPr>
        <w:t>级提升为</w:t>
      </w:r>
      <w:r>
        <w:rPr>
          <w:rFonts w:hint="eastAsia"/>
        </w:rPr>
        <w:t>X</w:t>
      </w:r>
      <w:r>
        <w:rPr>
          <w:rFonts w:hint="eastAsia"/>
        </w:rPr>
        <w:t>级，提升</w:t>
      </w:r>
      <w:r>
        <w:rPr>
          <w:rFonts w:hint="eastAsia"/>
        </w:rPr>
        <w:t>X</w:t>
      </w:r>
      <w:r>
        <w:rPr>
          <w:rFonts w:hint="eastAsia"/>
        </w:rPr>
        <w:t>个等级；</w:t>
      </w:r>
    </w:p>
    <w:p w14:paraId="2FFAE69D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）路口拥堵指数由</w:t>
      </w:r>
      <w:r>
        <w:rPr>
          <w:rFonts w:hint="eastAsia"/>
        </w:rPr>
        <w:t>X.XX</w:t>
      </w:r>
      <w:r>
        <w:rPr>
          <w:rFonts w:hint="eastAsia"/>
        </w:rPr>
        <w:t>下降为</w:t>
      </w:r>
      <w:r>
        <w:rPr>
          <w:rFonts w:hint="eastAsia"/>
        </w:rPr>
        <w:t>X.XX</w:t>
      </w:r>
      <w:r>
        <w:rPr>
          <w:rFonts w:hint="eastAsia"/>
        </w:rPr>
        <w:t>，减少</w:t>
      </w:r>
      <w:r>
        <w:rPr>
          <w:rFonts w:hint="eastAsia"/>
        </w:rPr>
        <w:t>X.XX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476DD673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）路口停车次数由</w:t>
      </w:r>
      <w:r>
        <w:rPr>
          <w:rFonts w:hint="eastAsia"/>
        </w:rPr>
        <w:t>X.XX</w:t>
      </w:r>
      <w:r>
        <w:rPr>
          <w:rFonts w:hint="eastAsia"/>
        </w:rPr>
        <w:t>下降为</w:t>
      </w:r>
      <w:r>
        <w:rPr>
          <w:rFonts w:hint="eastAsia"/>
        </w:rPr>
        <w:t>X.XX</w:t>
      </w:r>
      <w:r>
        <w:rPr>
          <w:rFonts w:hint="eastAsia"/>
        </w:rPr>
        <w:t>，减少</w:t>
      </w:r>
      <w:r>
        <w:rPr>
          <w:rFonts w:hint="eastAsia"/>
        </w:rPr>
        <w:t>X.XX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5BC8C335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）路口多次停车率由</w:t>
      </w:r>
      <w:r>
        <w:rPr>
          <w:rFonts w:hint="eastAsia"/>
        </w:rPr>
        <w:t>X%</w:t>
      </w:r>
      <w:r>
        <w:rPr>
          <w:rFonts w:hint="eastAsia"/>
        </w:rPr>
        <w:t>下降为</w:t>
      </w:r>
      <w:r>
        <w:rPr>
          <w:rFonts w:hint="eastAsia"/>
        </w:rPr>
        <w:t>X%</w:t>
      </w:r>
      <w:r>
        <w:rPr>
          <w:rFonts w:hint="eastAsia"/>
        </w:rPr>
        <w:t>，减少</w:t>
      </w:r>
      <w:r>
        <w:rPr>
          <w:rFonts w:hint="eastAsia"/>
        </w:rPr>
        <w:t>X%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3FF5A265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）路口平均速度由</w:t>
      </w:r>
      <w:r>
        <w:rPr>
          <w:rFonts w:hint="eastAsia"/>
        </w:rPr>
        <w:t>XX.X Km/h</w:t>
      </w:r>
      <w:r>
        <w:rPr>
          <w:rFonts w:hint="eastAsia"/>
        </w:rPr>
        <w:t>提升为</w:t>
      </w:r>
      <w:r>
        <w:rPr>
          <w:rFonts w:hint="eastAsia"/>
        </w:rPr>
        <w:t>XX.X Km/h</w:t>
      </w:r>
      <w:r>
        <w:rPr>
          <w:rFonts w:hint="eastAsia"/>
        </w:rPr>
        <w:t>，减少</w:t>
      </w:r>
      <w:r>
        <w:rPr>
          <w:rFonts w:hint="eastAsia"/>
        </w:rPr>
        <w:t>XX.XX Km/h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17B1F9F3" w14:textId="4D63C3DF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）延误时间由</w:t>
      </w:r>
      <w:r>
        <w:rPr>
          <w:rFonts w:hint="eastAsia"/>
        </w:rPr>
        <w:t>XX s</w:t>
      </w:r>
      <w:r>
        <w:rPr>
          <w:rFonts w:hint="eastAsia"/>
        </w:rPr>
        <w:t>降低为</w:t>
      </w:r>
      <w:r>
        <w:rPr>
          <w:rFonts w:hint="eastAsia"/>
        </w:rPr>
        <w:t>XX s</w:t>
      </w:r>
      <w:r>
        <w:rPr>
          <w:rFonts w:hint="eastAsia"/>
        </w:rPr>
        <w:t>，减少</w:t>
      </w:r>
      <w:r>
        <w:rPr>
          <w:rFonts w:hint="eastAsia"/>
        </w:rPr>
        <w:t>XX s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。</w:t>
      </w:r>
    </w:p>
    <w:p w14:paraId="64910819" w14:textId="6D124CEF" w:rsidR="009D0242" w:rsidRDefault="009D0242" w:rsidP="009D0242">
      <w:pPr>
        <w:pStyle w:val="aa"/>
        <w:numPr>
          <w:ilvl w:val="0"/>
          <w:numId w:val="24"/>
        </w:numPr>
        <w:spacing w:before="156"/>
        <w:ind w:firstLineChars="0"/>
      </w:pPr>
      <w:r>
        <w:rPr>
          <w:rFonts w:hint="eastAsia"/>
        </w:rPr>
        <w:t>X</w:t>
      </w:r>
      <w:r>
        <w:rPr>
          <w:rFonts w:hint="eastAsia"/>
        </w:rPr>
        <w:t>进口方面</w:t>
      </w:r>
    </w:p>
    <w:p w14:paraId="2AF08F63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）路口服务水平由</w:t>
      </w:r>
      <w:r>
        <w:rPr>
          <w:rFonts w:hint="eastAsia"/>
        </w:rPr>
        <w:t>X</w:t>
      </w:r>
      <w:r>
        <w:rPr>
          <w:rFonts w:hint="eastAsia"/>
        </w:rPr>
        <w:t>级提升为</w:t>
      </w:r>
      <w:r>
        <w:rPr>
          <w:rFonts w:hint="eastAsia"/>
        </w:rPr>
        <w:t>X</w:t>
      </w:r>
      <w:r>
        <w:rPr>
          <w:rFonts w:hint="eastAsia"/>
        </w:rPr>
        <w:t>级，提升</w:t>
      </w:r>
      <w:r>
        <w:rPr>
          <w:rFonts w:hint="eastAsia"/>
        </w:rPr>
        <w:t>X</w:t>
      </w:r>
      <w:r>
        <w:rPr>
          <w:rFonts w:hint="eastAsia"/>
        </w:rPr>
        <w:t>个等级；</w:t>
      </w:r>
    </w:p>
    <w:p w14:paraId="69B981E8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）路口拥堵指数由</w:t>
      </w:r>
      <w:r>
        <w:rPr>
          <w:rFonts w:hint="eastAsia"/>
        </w:rPr>
        <w:t>X.XX</w:t>
      </w:r>
      <w:r>
        <w:rPr>
          <w:rFonts w:hint="eastAsia"/>
        </w:rPr>
        <w:t>下降为</w:t>
      </w:r>
      <w:r>
        <w:rPr>
          <w:rFonts w:hint="eastAsia"/>
        </w:rPr>
        <w:t>X.XX</w:t>
      </w:r>
      <w:r>
        <w:rPr>
          <w:rFonts w:hint="eastAsia"/>
        </w:rPr>
        <w:t>，减少</w:t>
      </w:r>
      <w:r>
        <w:rPr>
          <w:rFonts w:hint="eastAsia"/>
        </w:rPr>
        <w:t>X.XX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0CB9A349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）路口停车次数由</w:t>
      </w:r>
      <w:r>
        <w:rPr>
          <w:rFonts w:hint="eastAsia"/>
        </w:rPr>
        <w:t>X.XX</w:t>
      </w:r>
      <w:r>
        <w:rPr>
          <w:rFonts w:hint="eastAsia"/>
        </w:rPr>
        <w:t>下降为</w:t>
      </w:r>
      <w:r>
        <w:rPr>
          <w:rFonts w:hint="eastAsia"/>
        </w:rPr>
        <w:t>X.XX</w:t>
      </w:r>
      <w:r>
        <w:rPr>
          <w:rFonts w:hint="eastAsia"/>
        </w:rPr>
        <w:t>，减少</w:t>
      </w:r>
      <w:r>
        <w:rPr>
          <w:rFonts w:hint="eastAsia"/>
        </w:rPr>
        <w:t>X.XX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48B9E09D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）路口多次停车率由</w:t>
      </w:r>
      <w:r>
        <w:rPr>
          <w:rFonts w:hint="eastAsia"/>
        </w:rPr>
        <w:t>X%</w:t>
      </w:r>
      <w:r>
        <w:rPr>
          <w:rFonts w:hint="eastAsia"/>
        </w:rPr>
        <w:t>下降为</w:t>
      </w:r>
      <w:r>
        <w:rPr>
          <w:rFonts w:hint="eastAsia"/>
        </w:rPr>
        <w:t>X%</w:t>
      </w:r>
      <w:r>
        <w:rPr>
          <w:rFonts w:hint="eastAsia"/>
        </w:rPr>
        <w:t>，减少</w:t>
      </w:r>
      <w:r>
        <w:rPr>
          <w:rFonts w:hint="eastAsia"/>
        </w:rPr>
        <w:t>X%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1DEAD09D" w14:textId="77777777" w:rsidR="009D0242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）路口平均速度由</w:t>
      </w:r>
      <w:r>
        <w:rPr>
          <w:rFonts w:hint="eastAsia"/>
        </w:rPr>
        <w:t>XX.X Km/h</w:t>
      </w:r>
      <w:r>
        <w:rPr>
          <w:rFonts w:hint="eastAsia"/>
        </w:rPr>
        <w:t>提升为</w:t>
      </w:r>
      <w:r>
        <w:rPr>
          <w:rFonts w:hint="eastAsia"/>
        </w:rPr>
        <w:t>XX.X Km/h</w:t>
      </w:r>
      <w:r>
        <w:rPr>
          <w:rFonts w:hint="eastAsia"/>
        </w:rPr>
        <w:t>，减少</w:t>
      </w:r>
      <w:r>
        <w:rPr>
          <w:rFonts w:hint="eastAsia"/>
        </w:rPr>
        <w:t>XX.XX Km/h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；</w:t>
      </w:r>
    </w:p>
    <w:p w14:paraId="5451C7E3" w14:textId="77777777" w:rsidR="009D0242" w:rsidRPr="003D6D48" w:rsidRDefault="009D0242" w:rsidP="009D0242">
      <w:pPr>
        <w:spacing w:before="156"/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）延误时间由</w:t>
      </w:r>
      <w:r>
        <w:rPr>
          <w:rFonts w:hint="eastAsia"/>
        </w:rPr>
        <w:t>XX s</w:t>
      </w:r>
      <w:r>
        <w:rPr>
          <w:rFonts w:hint="eastAsia"/>
        </w:rPr>
        <w:t>降低为</w:t>
      </w:r>
      <w:r>
        <w:rPr>
          <w:rFonts w:hint="eastAsia"/>
        </w:rPr>
        <w:t>XX s</w:t>
      </w:r>
      <w:r>
        <w:rPr>
          <w:rFonts w:hint="eastAsia"/>
        </w:rPr>
        <w:t>，减少</w:t>
      </w:r>
      <w:r>
        <w:rPr>
          <w:rFonts w:hint="eastAsia"/>
        </w:rPr>
        <w:t>XX s</w:t>
      </w:r>
      <w:r>
        <w:rPr>
          <w:rFonts w:hint="eastAsia"/>
        </w:rPr>
        <w:t>，优化率为</w:t>
      </w:r>
      <w:r>
        <w:rPr>
          <w:rFonts w:hint="eastAsia"/>
        </w:rPr>
        <w:t>XX.XX%</w:t>
      </w:r>
      <w:r>
        <w:rPr>
          <w:rFonts w:hint="eastAsia"/>
        </w:rPr>
        <w:t>。</w:t>
      </w:r>
    </w:p>
    <w:sectPr w:rsidR="009D0242" w:rsidRPr="003D6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1FA3" w14:textId="77777777" w:rsidR="00A27BF1" w:rsidRDefault="00A27BF1" w:rsidP="00E320BA">
      <w:pPr>
        <w:spacing w:before="120" w:line="240" w:lineRule="auto"/>
        <w:ind w:firstLine="480"/>
      </w:pPr>
      <w:r>
        <w:separator/>
      </w:r>
    </w:p>
  </w:endnote>
  <w:endnote w:type="continuationSeparator" w:id="0">
    <w:p w14:paraId="5C1E60CD" w14:textId="77777777" w:rsidR="00A27BF1" w:rsidRDefault="00A27BF1" w:rsidP="00E320BA">
      <w:pPr>
        <w:spacing w:before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23F8" w14:textId="77777777" w:rsidR="00E320BA" w:rsidRDefault="00E320BA">
    <w:pPr>
      <w:pStyle w:val="a8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B05" w14:textId="77777777" w:rsidR="00E320BA" w:rsidRDefault="00E320BA">
    <w:pPr>
      <w:pStyle w:val="a8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04D7" w14:textId="77777777" w:rsidR="00E320BA" w:rsidRDefault="00E320BA">
    <w:pPr>
      <w:pStyle w:val="a8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91EE" w14:textId="77777777" w:rsidR="00A27BF1" w:rsidRDefault="00A27BF1" w:rsidP="00E320BA">
      <w:pPr>
        <w:spacing w:before="120" w:line="240" w:lineRule="auto"/>
        <w:ind w:firstLine="480"/>
      </w:pPr>
      <w:r>
        <w:separator/>
      </w:r>
    </w:p>
  </w:footnote>
  <w:footnote w:type="continuationSeparator" w:id="0">
    <w:p w14:paraId="56F7F6C2" w14:textId="77777777" w:rsidR="00A27BF1" w:rsidRDefault="00A27BF1" w:rsidP="00E320BA">
      <w:pPr>
        <w:spacing w:before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20C8" w14:textId="77777777" w:rsidR="00E320BA" w:rsidRDefault="00E320BA">
    <w:pPr>
      <w:pStyle w:val="a6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0CEB" w14:textId="77777777" w:rsidR="00E320BA" w:rsidRDefault="00E320BA">
    <w:pPr>
      <w:pStyle w:val="a6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5236" w14:textId="77777777" w:rsidR="00E320BA" w:rsidRDefault="00E320BA">
    <w:pPr>
      <w:pStyle w:val="a6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845"/>
    <w:multiLevelType w:val="multilevel"/>
    <w:tmpl w:val="B8C6F9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85840"/>
    <w:multiLevelType w:val="hybridMultilevel"/>
    <w:tmpl w:val="8A3807D2"/>
    <w:lvl w:ilvl="0" w:tplc="E53E0B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584E60"/>
    <w:multiLevelType w:val="multilevel"/>
    <w:tmpl w:val="2FFAF61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3FA652D"/>
    <w:multiLevelType w:val="multilevel"/>
    <w:tmpl w:val="22A8CF6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7E82A51"/>
    <w:multiLevelType w:val="multilevel"/>
    <w:tmpl w:val="442A542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A7038F"/>
    <w:multiLevelType w:val="multilevel"/>
    <w:tmpl w:val="3698E8A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C0A47F5"/>
    <w:multiLevelType w:val="hybridMultilevel"/>
    <w:tmpl w:val="8AD0B11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30586A76"/>
    <w:multiLevelType w:val="hybridMultilevel"/>
    <w:tmpl w:val="13BC8B90"/>
    <w:lvl w:ilvl="0" w:tplc="7CD0DD4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0C94F9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006620F"/>
    <w:multiLevelType w:val="multilevel"/>
    <w:tmpl w:val="AC969E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AA726FD"/>
    <w:multiLevelType w:val="multilevel"/>
    <w:tmpl w:val="D7C2C5B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BB47055"/>
    <w:multiLevelType w:val="multilevel"/>
    <w:tmpl w:val="0F6AAFF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C0C37D6"/>
    <w:multiLevelType w:val="hybridMultilevel"/>
    <w:tmpl w:val="8FE6081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563215B9"/>
    <w:multiLevelType w:val="multilevel"/>
    <w:tmpl w:val="2B18A9E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0A6962"/>
    <w:multiLevelType w:val="hybridMultilevel"/>
    <w:tmpl w:val="404AE3E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5C2D75D9"/>
    <w:multiLevelType w:val="hybridMultilevel"/>
    <w:tmpl w:val="95E4F13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6" w15:restartNumberingAfterBreak="0">
    <w:nsid w:val="636F67FD"/>
    <w:multiLevelType w:val="multilevel"/>
    <w:tmpl w:val="F7AABEB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664002AA"/>
    <w:multiLevelType w:val="multilevel"/>
    <w:tmpl w:val="F8AC8AC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8C80E41"/>
    <w:multiLevelType w:val="hybridMultilevel"/>
    <w:tmpl w:val="0728CCA2"/>
    <w:lvl w:ilvl="0" w:tplc="F0929E22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F304F67"/>
    <w:multiLevelType w:val="multilevel"/>
    <w:tmpl w:val="84C891AE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0F8174F"/>
    <w:multiLevelType w:val="multilevel"/>
    <w:tmpl w:val="DE3C5DE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5F91EF8"/>
    <w:multiLevelType w:val="hybridMultilevel"/>
    <w:tmpl w:val="73CCE8BE"/>
    <w:lvl w:ilvl="0" w:tplc="37369D8C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F761EA4"/>
    <w:multiLevelType w:val="multilevel"/>
    <w:tmpl w:val="831EAD94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53031075">
    <w:abstractNumId w:val="8"/>
  </w:num>
  <w:num w:numId="2" w16cid:durableId="994647636">
    <w:abstractNumId w:val="7"/>
  </w:num>
  <w:num w:numId="3" w16cid:durableId="1128936440">
    <w:abstractNumId w:val="21"/>
  </w:num>
  <w:num w:numId="4" w16cid:durableId="495153936">
    <w:abstractNumId w:val="2"/>
  </w:num>
  <w:num w:numId="5" w16cid:durableId="1708220951">
    <w:abstractNumId w:val="17"/>
  </w:num>
  <w:num w:numId="6" w16cid:durableId="1964190556">
    <w:abstractNumId w:val="3"/>
  </w:num>
  <w:num w:numId="7" w16cid:durableId="702050430">
    <w:abstractNumId w:val="1"/>
  </w:num>
  <w:num w:numId="8" w16cid:durableId="47539152">
    <w:abstractNumId w:val="16"/>
  </w:num>
  <w:num w:numId="9" w16cid:durableId="138544006">
    <w:abstractNumId w:val="11"/>
  </w:num>
  <w:num w:numId="10" w16cid:durableId="18100046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7908409">
    <w:abstractNumId w:val="19"/>
  </w:num>
  <w:num w:numId="12" w16cid:durableId="1645619548">
    <w:abstractNumId w:val="18"/>
  </w:num>
  <w:num w:numId="13" w16cid:durableId="749959200">
    <w:abstractNumId w:val="5"/>
  </w:num>
  <w:num w:numId="14" w16cid:durableId="620455985">
    <w:abstractNumId w:val="4"/>
  </w:num>
  <w:num w:numId="15" w16cid:durableId="476265965">
    <w:abstractNumId w:val="20"/>
  </w:num>
  <w:num w:numId="16" w16cid:durableId="865409099">
    <w:abstractNumId w:val="0"/>
  </w:num>
  <w:num w:numId="17" w16cid:durableId="1021591354">
    <w:abstractNumId w:val="10"/>
  </w:num>
  <w:num w:numId="18" w16cid:durableId="33626535">
    <w:abstractNumId w:val="13"/>
  </w:num>
  <w:num w:numId="19" w16cid:durableId="2025670561">
    <w:abstractNumId w:val="9"/>
  </w:num>
  <w:num w:numId="20" w16cid:durableId="1166745372">
    <w:abstractNumId w:val="22"/>
  </w:num>
  <w:num w:numId="21" w16cid:durableId="586813359">
    <w:abstractNumId w:val="15"/>
  </w:num>
  <w:num w:numId="22" w16cid:durableId="45419602">
    <w:abstractNumId w:val="12"/>
  </w:num>
  <w:num w:numId="23" w16cid:durableId="1795518559">
    <w:abstractNumId w:val="6"/>
  </w:num>
  <w:num w:numId="24" w16cid:durableId="166284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AC"/>
    <w:rsid w:val="000345D4"/>
    <w:rsid w:val="00072F03"/>
    <w:rsid w:val="0015166F"/>
    <w:rsid w:val="001D7EC3"/>
    <w:rsid w:val="00245CCA"/>
    <w:rsid w:val="002969DC"/>
    <w:rsid w:val="0030233E"/>
    <w:rsid w:val="00363622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9F73AA"/>
    <w:rsid w:val="00A27BF1"/>
    <w:rsid w:val="00A50F91"/>
    <w:rsid w:val="00A6374A"/>
    <w:rsid w:val="00A7237A"/>
    <w:rsid w:val="00AA4152"/>
    <w:rsid w:val="00AF2A24"/>
    <w:rsid w:val="00BE0259"/>
    <w:rsid w:val="00BF5BCD"/>
    <w:rsid w:val="00C37AC5"/>
    <w:rsid w:val="00C9118E"/>
    <w:rsid w:val="00D56C19"/>
    <w:rsid w:val="00D8358E"/>
    <w:rsid w:val="00DB71D9"/>
    <w:rsid w:val="00DC0EDE"/>
    <w:rsid w:val="00E3115C"/>
    <w:rsid w:val="00E320BA"/>
    <w:rsid w:val="00E34EE0"/>
    <w:rsid w:val="00EC27C1"/>
    <w:rsid w:val="00F15500"/>
    <w:rsid w:val="00F202C3"/>
    <w:rsid w:val="00F35FD8"/>
    <w:rsid w:val="00F54103"/>
    <w:rsid w:val="00F74ED1"/>
    <w:rsid w:val="00F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33D03"/>
  <w15:chartTrackingRefBased/>
  <w15:docId w15:val="{4E6A8033-27A6-487C-8410-2DFC8155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D8"/>
    <w:pPr>
      <w:widowControl w:val="0"/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3115C"/>
    <w:pPr>
      <w:keepNext/>
      <w:keepLines/>
      <w:numPr>
        <w:numId w:val="11"/>
      </w:numPr>
      <w:spacing w:before="156" w:after="10"/>
      <w:ind w:left="0"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115C"/>
    <w:pPr>
      <w:keepNext/>
      <w:keepLines/>
      <w:numPr>
        <w:ilvl w:val="1"/>
        <w:numId w:val="13"/>
      </w:numPr>
      <w:spacing w:before="156" w:after="10"/>
      <w:ind w:left="0" w:firstLineChars="0" w:firstLine="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115C"/>
    <w:pPr>
      <w:keepNext/>
      <w:keepLines/>
      <w:numPr>
        <w:ilvl w:val="2"/>
        <w:numId w:val="15"/>
      </w:numPr>
      <w:spacing w:before="156" w:after="10"/>
      <w:ind w:left="0" w:firstLineChars="0" w:firstLine="0"/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115C"/>
    <w:pPr>
      <w:keepNext/>
      <w:keepLines/>
      <w:numPr>
        <w:ilvl w:val="3"/>
        <w:numId w:val="17"/>
      </w:numPr>
      <w:spacing w:before="156"/>
      <w:ind w:left="0" w:firstLineChars="0" w:firstLine="0"/>
      <w:jc w:val="left"/>
      <w:outlineLvl w:val="3"/>
    </w:pPr>
    <w:rPr>
      <w:rFonts w:cstheme="majorBidi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3115C"/>
    <w:pPr>
      <w:keepNext/>
      <w:keepLines/>
      <w:numPr>
        <w:ilvl w:val="4"/>
        <w:numId w:val="19"/>
      </w:numPr>
      <w:spacing w:beforeLines="0" w:before="120" w:after="120"/>
      <w:ind w:left="0" w:firstLineChars="0" w:firstLine="0"/>
      <w:outlineLvl w:val="4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图片"/>
    <w:uiPriority w:val="1"/>
    <w:qFormat/>
    <w:rsid w:val="00DB71D9"/>
    <w:pPr>
      <w:widowControl w:val="0"/>
      <w:jc w:val="center"/>
    </w:pPr>
    <w:rPr>
      <w:rFonts w:ascii="Times New Roman" w:eastAsia="宋体" w:hAnsi="Times New Roman"/>
      <w:sz w:val="24"/>
    </w:rPr>
  </w:style>
  <w:style w:type="character" w:customStyle="1" w:styleId="10">
    <w:name w:val="标题 1 字符"/>
    <w:basedOn w:val="a0"/>
    <w:link w:val="1"/>
    <w:uiPriority w:val="9"/>
    <w:rsid w:val="00E3115C"/>
    <w:rPr>
      <w:rFonts w:ascii="Times New Roman" w:eastAsia="宋体" w:hAnsi="Times New Roman"/>
      <w:b/>
      <w:bCs/>
      <w:kern w:val="44"/>
      <w:sz w:val="32"/>
      <w:szCs w:val="44"/>
    </w:rPr>
  </w:style>
  <w:style w:type="paragraph" w:styleId="a4">
    <w:name w:val="Title"/>
    <w:basedOn w:val="a"/>
    <w:next w:val="a"/>
    <w:link w:val="a5"/>
    <w:uiPriority w:val="10"/>
    <w:qFormat/>
    <w:rsid w:val="005A78B2"/>
    <w:pPr>
      <w:spacing w:before="156" w:after="60"/>
      <w:ind w:firstLineChars="0" w:firstLine="0"/>
      <w:jc w:val="center"/>
      <w:outlineLvl w:val="0"/>
    </w:pPr>
    <w:rPr>
      <w:rFonts w:cstheme="majorBidi"/>
      <w:b/>
      <w:bCs/>
      <w:sz w:val="44"/>
      <w:szCs w:val="44"/>
    </w:rPr>
  </w:style>
  <w:style w:type="character" w:customStyle="1" w:styleId="a5">
    <w:name w:val="标题 字符"/>
    <w:basedOn w:val="a0"/>
    <w:link w:val="a4"/>
    <w:uiPriority w:val="10"/>
    <w:rsid w:val="005A78B2"/>
    <w:rPr>
      <w:rFonts w:ascii="Times New Roman" w:eastAsia="宋体" w:hAnsi="Times New Roman" w:cstheme="majorBidi"/>
      <w:b/>
      <w:bCs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3115C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3115C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E3115C"/>
    <w:rPr>
      <w:rFonts w:ascii="Times New Roman" w:eastAsia="宋体" w:hAnsi="Times New Roman" w:cstheme="majorBidi"/>
      <w:sz w:val="24"/>
      <w:szCs w:val="28"/>
    </w:rPr>
  </w:style>
  <w:style w:type="paragraph" w:styleId="a6">
    <w:name w:val="header"/>
    <w:basedOn w:val="a"/>
    <w:link w:val="a7"/>
    <w:uiPriority w:val="99"/>
    <w:unhideWhenUsed/>
    <w:rsid w:val="00E320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320BA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320B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320BA"/>
    <w:rPr>
      <w:rFonts w:ascii="Times New Roman" w:eastAsia="宋体" w:hAnsi="Times New Roman"/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E3115C"/>
    <w:rPr>
      <w:rFonts w:ascii="Times New Roman" w:eastAsia="宋体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3115C"/>
    <w:pPr>
      <w:ind w:firstLine="420"/>
    </w:pPr>
  </w:style>
  <w:style w:type="table" w:styleId="ab">
    <w:name w:val="Table Grid"/>
    <w:basedOn w:val="a1"/>
    <w:uiPriority w:val="39"/>
    <w:rsid w:val="0066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F33F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F33F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F33F4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3F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F33F4"/>
    <w:rPr>
      <w:rFonts w:ascii="Times New Roman" w:eastAsia="宋体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1149-C5B5-42BD-BF38-10A677DC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世尊 贾</dc:creator>
  <cp:keywords/>
  <dc:description/>
  <cp:lastModifiedBy>jat</cp:lastModifiedBy>
  <cp:revision>2</cp:revision>
  <dcterms:created xsi:type="dcterms:W3CDTF">2024-04-19T01:50:00Z</dcterms:created>
  <dcterms:modified xsi:type="dcterms:W3CDTF">2026-05-08T08:57:00Z</dcterms:modified>
</cp:coreProperties>
</file>